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7DD" w:rsidRDefault="00B01A34" w:rsidP="00A961E2">
      <w:r>
        <w:rPr>
          <w:rFonts w:eastAsia="Times New Roman"/>
          <w:noProof/>
          <w:lang w:eastAsia="de-CH"/>
        </w:rPr>
        <w:drawing>
          <wp:anchor distT="0" distB="0" distL="114300" distR="114300" simplePos="0" relativeHeight="251658240" behindDoc="0" locked="0" layoutInCell="1" allowOverlap="1" wp14:anchorId="00D45E2C" wp14:editId="6E2D7462">
            <wp:simplePos x="0" y="0"/>
            <wp:positionH relativeFrom="column">
              <wp:posOffset>-713105</wp:posOffset>
            </wp:positionH>
            <wp:positionV relativeFrom="paragraph">
              <wp:posOffset>-577215</wp:posOffset>
            </wp:positionV>
            <wp:extent cx="1771650" cy="13525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vailSuisse_Briefkopf.png"/>
                    <pic:cNvPicPr/>
                  </pic:nvPicPr>
                  <pic:blipFill rotWithShape="1">
                    <a:blip r:embed="rId8" cstate="print">
                      <a:extLst>
                        <a:ext uri="{28A0092B-C50C-407E-A947-70E740481C1C}">
                          <a14:useLocalDpi xmlns:a14="http://schemas.microsoft.com/office/drawing/2010/main" val="0"/>
                        </a:ext>
                      </a:extLst>
                    </a:blip>
                    <a:srcRect l="7845" t="13583" r="15359" b="19911"/>
                    <a:stretch/>
                  </pic:blipFill>
                  <pic:spPr bwMode="auto">
                    <a:xfrm>
                      <a:off x="0" y="0"/>
                      <a:ext cx="177165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27DD" w:rsidRPr="00ED27DD" w:rsidRDefault="00ED27DD" w:rsidP="00A961E2"/>
    <w:p w:rsidR="006A6592" w:rsidRPr="00ED27DD" w:rsidRDefault="006A6592" w:rsidP="00A961E2"/>
    <w:p w:rsidR="00B01A34" w:rsidRDefault="00B01A34" w:rsidP="00A961E2">
      <w:pPr>
        <w:spacing w:after="0" w:line="300" w:lineRule="exact"/>
        <w:ind w:left="5387" w:right="140"/>
        <w:rPr>
          <w:rFonts w:ascii="Arial" w:hAnsi="Arial" w:cs="Arial"/>
          <w:sz w:val="20"/>
          <w:szCs w:val="20"/>
        </w:rPr>
      </w:pPr>
    </w:p>
    <w:p w:rsidR="00E62825" w:rsidRDefault="00D05880" w:rsidP="00B00233">
      <w:pPr>
        <w:spacing w:after="0" w:line="280" w:lineRule="exact"/>
        <w:rPr>
          <w:rFonts w:ascii="Arial" w:hAnsi="Arial" w:cs="Arial"/>
          <w:sz w:val="20"/>
          <w:szCs w:val="20"/>
        </w:rPr>
      </w:pPr>
      <w:r w:rsidRPr="00800C5E">
        <w:rPr>
          <w:rFonts w:ascii="Arial" w:hAnsi="Arial" w:cs="Arial"/>
          <w:sz w:val="20"/>
          <w:szCs w:val="20"/>
        </w:rPr>
        <w:t xml:space="preserve">Bern, </w:t>
      </w:r>
      <w:r w:rsidR="00676FC6">
        <w:rPr>
          <w:rFonts w:ascii="Arial" w:hAnsi="Arial" w:cs="Arial"/>
          <w:sz w:val="20"/>
          <w:szCs w:val="20"/>
        </w:rPr>
        <w:t>22. Juni</w:t>
      </w:r>
      <w:r w:rsidR="00800C5E" w:rsidRPr="00800C5E">
        <w:rPr>
          <w:rFonts w:ascii="Arial" w:hAnsi="Arial" w:cs="Arial"/>
          <w:sz w:val="20"/>
          <w:szCs w:val="20"/>
        </w:rPr>
        <w:t xml:space="preserve"> 2020</w:t>
      </w:r>
    </w:p>
    <w:p w:rsidR="00D05880" w:rsidRDefault="00D05880" w:rsidP="00B00233">
      <w:pPr>
        <w:spacing w:after="0" w:line="280" w:lineRule="exact"/>
        <w:rPr>
          <w:rFonts w:ascii="Arial" w:hAnsi="Arial" w:cs="Arial"/>
          <w:sz w:val="20"/>
          <w:szCs w:val="20"/>
        </w:rPr>
      </w:pPr>
    </w:p>
    <w:p w:rsidR="00806BB6" w:rsidRDefault="00B02C16" w:rsidP="008951F6">
      <w:pPr>
        <w:spacing w:after="0" w:line="360" w:lineRule="exact"/>
        <w:rPr>
          <w:rFonts w:ascii="Arial" w:hAnsi="Arial" w:cs="Arial"/>
          <w:b/>
          <w:sz w:val="30"/>
          <w:szCs w:val="30"/>
        </w:rPr>
      </w:pPr>
      <w:r>
        <w:rPr>
          <w:rFonts w:ascii="Arial" w:hAnsi="Arial" w:cs="Arial"/>
          <w:b/>
          <w:sz w:val="30"/>
          <w:szCs w:val="30"/>
        </w:rPr>
        <w:t xml:space="preserve">Nein zur Kündigungsinitiative: </w:t>
      </w:r>
    </w:p>
    <w:p w:rsidR="00313779" w:rsidRDefault="00B02C16" w:rsidP="008951F6">
      <w:pPr>
        <w:spacing w:after="0" w:line="360" w:lineRule="exact"/>
        <w:rPr>
          <w:rFonts w:ascii="Arial" w:hAnsi="Arial" w:cs="Arial"/>
          <w:b/>
          <w:sz w:val="30"/>
          <w:szCs w:val="30"/>
        </w:rPr>
      </w:pPr>
      <w:r>
        <w:rPr>
          <w:rFonts w:ascii="Arial" w:hAnsi="Arial" w:cs="Arial"/>
          <w:b/>
          <w:sz w:val="30"/>
          <w:szCs w:val="30"/>
        </w:rPr>
        <w:t>Keine unkontrollierbare</w:t>
      </w:r>
      <w:r w:rsidR="00806BB6">
        <w:rPr>
          <w:rFonts w:ascii="Arial" w:hAnsi="Arial" w:cs="Arial"/>
          <w:b/>
          <w:sz w:val="30"/>
          <w:szCs w:val="30"/>
        </w:rPr>
        <w:t>n</w:t>
      </w:r>
      <w:r w:rsidR="00E17D36">
        <w:rPr>
          <w:rFonts w:ascii="Arial" w:hAnsi="Arial" w:cs="Arial"/>
          <w:b/>
          <w:sz w:val="30"/>
          <w:szCs w:val="30"/>
        </w:rPr>
        <w:t xml:space="preserve"> Experimente!</w:t>
      </w:r>
    </w:p>
    <w:p w:rsidR="00B00233" w:rsidRDefault="00B00233" w:rsidP="00A961E2">
      <w:pPr>
        <w:spacing w:after="0" w:line="300" w:lineRule="exact"/>
        <w:rPr>
          <w:rFonts w:ascii="Arial" w:hAnsi="Arial" w:cs="Arial"/>
          <w:b/>
          <w:sz w:val="20"/>
          <w:szCs w:val="20"/>
        </w:rPr>
      </w:pPr>
    </w:p>
    <w:p w:rsidR="00A42087" w:rsidRDefault="00FF1B93" w:rsidP="00A961E2">
      <w:pPr>
        <w:spacing w:after="0" w:line="300" w:lineRule="exact"/>
        <w:rPr>
          <w:rFonts w:ascii="Arial" w:hAnsi="Arial" w:cs="Arial"/>
          <w:b/>
          <w:sz w:val="20"/>
          <w:szCs w:val="20"/>
        </w:rPr>
      </w:pPr>
      <w:r w:rsidRPr="001D3290">
        <w:rPr>
          <w:rFonts w:ascii="Arial" w:hAnsi="Arial" w:cs="Arial"/>
          <w:b/>
          <w:sz w:val="20"/>
          <w:szCs w:val="20"/>
        </w:rPr>
        <w:t>Travail.Suisse, de</w:t>
      </w:r>
      <w:r w:rsidR="00A42087">
        <w:rPr>
          <w:rFonts w:ascii="Arial" w:hAnsi="Arial" w:cs="Arial"/>
          <w:b/>
          <w:sz w:val="20"/>
          <w:szCs w:val="20"/>
        </w:rPr>
        <w:t>r</w:t>
      </w:r>
      <w:r w:rsidRPr="001D3290">
        <w:rPr>
          <w:rFonts w:ascii="Arial" w:hAnsi="Arial" w:cs="Arial"/>
          <w:b/>
          <w:sz w:val="20"/>
          <w:szCs w:val="20"/>
        </w:rPr>
        <w:t xml:space="preserve"> unabhängige Dachverband der Arbeitnehmenden,</w:t>
      </w:r>
      <w:r w:rsidR="00A42087">
        <w:rPr>
          <w:rFonts w:ascii="Arial" w:hAnsi="Arial" w:cs="Arial"/>
          <w:b/>
          <w:sz w:val="20"/>
          <w:szCs w:val="20"/>
        </w:rPr>
        <w:t xml:space="preserve"> sagt klar Nein </w:t>
      </w:r>
      <w:r w:rsidR="00CD76EA">
        <w:rPr>
          <w:rFonts w:ascii="Arial" w:hAnsi="Arial" w:cs="Arial"/>
          <w:b/>
          <w:sz w:val="20"/>
          <w:szCs w:val="20"/>
        </w:rPr>
        <w:t xml:space="preserve">zur </w:t>
      </w:r>
      <w:r w:rsidR="00CD76EA" w:rsidRPr="00800C5E">
        <w:rPr>
          <w:rFonts w:ascii="Arial" w:hAnsi="Arial" w:cs="Arial"/>
          <w:b/>
          <w:sz w:val="20"/>
          <w:szCs w:val="20"/>
        </w:rPr>
        <w:t>Eidgenössische</w:t>
      </w:r>
      <w:r w:rsidR="00CD76EA">
        <w:rPr>
          <w:rFonts w:ascii="Arial" w:hAnsi="Arial" w:cs="Arial"/>
          <w:b/>
          <w:sz w:val="20"/>
          <w:szCs w:val="20"/>
        </w:rPr>
        <w:t>n</w:t>
      </w:r>
      <w:r w:rsidR="00CD76EA" w:rsidRPr="00800C5E">
        <w:rPr>
          <w:rFonts w:ascii="Arial" w:hAnsi="Arial" w:cs="Arial"/>
          <w:b/>
          <w:sz w:val="20"/>
          <w:szCs w:val="20"/>
        </w:rPr>
        <w:t xml:space="preserve"> Volksinitiative </w:t>
      </w:r>
      <w:r w:rsidR="00CD76EA">
        <w:rPr>
          <w:rFonts w:ascii="Arial" w:hAnsi="Arial" w:cs="Arial"/>
          <w:b/>
          <w:sz w:val="20"/>
          <w:szCs w:val="20"/>
        </w:rPr>
        <w:t>„</w:t>
      </w:r>
      <w:r w:rsidR="00CD76EA" w:rsidRPr="00800C5E">
        <w:rPr>
          <w:rFonts w:ascii="Arial" w:hAnsi="Arial" w:cs="Arial"/>
          <w:b/>
          <w:sz w:val="20"/>
          <w:szCs w:val="20"/>
        </w:rPr>
        <w:t>Für eine massvolle Zuwa</w:t>
      </w:r>
      <w:r w:rsidR="00CD76EA">
        <w:rPr>
          <w:rFonts w:ascii="Arial" w:hAnsi="Arial" w:cs="Arial"/>
          <w:b/>
          <w:sz w:val="20"/>
          <w:szCs w:val="20"/>
        </w:rPr>
        <w:t xml:space="preserve">nderung (Begrenzungsinitiative)“. </w:t>
      </w:r>
      <w:r w:rsidR="00806BB6">
        <w:rPr>
          <w:rFonts w:ascii="Arial" w:hAnsi="Arial" w:cs="Arial"/>
          <w:b/>
          <w:sz w:val="20"/>
          <w:szCs w:val="20"/>
        </w:rPr>
        <w:t xml:space="preserve">Es handelt sich um eine </w:t>
      </w:r>
      <w:r w:rsidR="00A42087">
        <w:rPr>
          <w:rFonts w:ascii="Arial" w:hAnsi="Arial" w:cs="Arial"/>
          <w:b/>
          <w:sz w:val="20"/>
          <w:szCs w:val="20"/>
        </w:rPr>
        <w:t>arbeitnehmerfeindliche Initiative</w:t>
      </w:r>
      <w:r w:rsidR="00CD76EA">
        <w:rPr>
          <w:rFonts w:ascii="Arial" w:hAnsi="Arial" w:cs="Arial"/>
          <w:b/>
          <w:sz w:val="20"/>
          <w:szCs w:val="20"/>
        </w:rPr>
        <w:t>, weil mit der Aufhebung der</w:t>
      </w:r>
      <w:r w:rsidR="00A42087">
        <w:rPr>
          <w:rFonts w:ascii="Arial" w:hAnsi="Arial" w:cs="Arial"/>
          <w:b/>
          <w:sz w:val="20"/>
          <w:szCs w:val="20"/>
        </w:rPr>
        <w:t xml:space="preserve"> Personenfreizügigkeit </w:t>
      </w:r>
      <w:r w:rsidR="00CD76EA">
        <w:rPr>
          <w:rFonts w:ascii="Arial" w:hAnsi="Arial" w:cs="Arial"/>
          <w:b/>
          <w:sz w:val="20"/>
          <w:szCs w:val="20"/>
        </w:rPr>
        <w:t>auch die</w:t>
      </w:r>
      <w:r w:rsidR="00A42087">
        <w:rPr>
          <w:rFonts w:ascii="Arial" w:hAnsi="Arial" w:cs="Arial"/>
          <w:b/>
          <w:sz w:val="20"/>
          <w:szCs w:val="20"/>
        </w:rPr>
        <w:t xml:space="preserve"> </w:t>
      </w:r>
      <w:r w:rsidR="00EF754E">
        <w:rPr>
          <w:rFonts w:ascii="Arial" w:hAnsi="Arial" w:cs="Arial"/>
          <w:b/>
          <w:sz w:val="20"/>
          <w:szCs w:val="20"/>
        </w:rPr>
        <w:t xml:space="preserve">flankierenden </w:t>
      </w:r>
      <w:r w:rsidR="00A42087">
        <w:rPr>
          <w:rFonts w:ascii="Arial" w:hAnsi="Arial" w:cs="Arial"/>
          <w:b/>
          <w:sz w:val="20"/>
          <w:szCs w:val="20"/>
        </w:rPr>
        <w:t>Massnahmen</w:t>
      </w:r>
      <w:r w:rsidR="00CD76EA">
        <w:rPr>
          <w:rFonts w:ascii="Arial" w:hAnsi="Arial" w:cs="Arial"/>
          <w:b/>
          <w:sz w:val="20"/>
          <w:szCs w:val="20"/>
        </w:rPr>
        <w:t xml:space="preserve"> und damit der Schutz der Löhne und Arbeitsbe</w:t>
      </w:r>
      <w:r w:rsidR="0026312D">
        <w:rPr>
          <w:rFonts w:ascii="Arial" w:hAnsi="Arial" w:cs="Arial"/>
          <w:b/>
          <w:sz w:val="20"/>
          <w:szCs w:val="20"/>
        </w:rPr>
        <w:t>dingungen aufs Spiel gesetzt wü</w:t>
      </w:r>
      <w:r w:rsidR="00806BB6">
        <w:rPr>
          <w:rFonts w:ascii="Arial" w:hAnsi="Arial" w:cs="Arial"/>
          <w:b/>
          <w:sz w:val="20"/>
          <w:szCs w:val="20"/>
        </w:rPr>
        <w:t>rden</w:t>
      </w:r>
      <w:r w:rsidR="00CD76EA">
        <w:rPr>
          <w:rFonts w:ascii="Arial" w:hAnsi="Arial" w:cs="Arial"/>
          <w:b/>
          <w:sz w:val="20"/>
          <w:szCs w:val="20"/>
        </w:rPr>
        <w:t xml:space="preserve">. </w:t>
      </w:r>
      <w:r w:rsidR="0026312D">
        <w:rPr>
          <w:rFonts w:ascii="Arial" w:hAnsi="Arial" w:cs="Arial"/>
          <w:b/>
          <w:sz w:val="20"/>
          <w:szCs w:val="20"/>
        </w:rPr>
        <w:t xml:space="preserve">Zudem gefährdet die Initiative </w:t>
      </w:r>
      <w:r w:rsidR="00806BB6">
        <w:rPr>
          <w:rFonts w:ascii="Arial" w:hAnsi="Arial" w:cs="Arial"/>
          <w:b/>
          <w:sz w:val="20"/>
          <w:szCs w:val="20"/>
        </w:rPr>
        <w:t>Arbeitsplätze</w:t>
      </w:r>
      <w:r w:rsidR="00CD76EA">
        <w:rPr>
          <w:rFonts w:ascii="Arial" w:hAnsi="Arial" w:cs="Arial"/>
          <w:b/>
          <w:sz w:val="20"/>
          <w:szCs w:val="20"/>
        </w:rPr>
        <w:t xml:space="preserve"> und </w:t>
      </w:r>
      <w:r w:rsidR="00806BB6">
        <w:rPr>
          <w:rFonts w:ascii="Arial" w:hAnsi="Arial" w:cs="Arial"/>
          <w:b/>
          <w:sz w:val="20"/>
          <w:szCs w:val="20"/>
        </w:rPr>
        <w:t xml:space="preserve">verlangsamt </w:t>
      </w:r>
      <w:r w:rsidR="00CD76EA">
        <w:rPr>
          <w:rFonts w:ascii="Arial" w:hAnsi="Arial" w:cs="Arial"/>
          <w:b/>
          <w:sz w:val="20"/>
          <w:szCs w:val="20"/>
        </w:rPr>
        <w:t>die wirtschaftliche Er</w:t>
      </w:r>
      <w:r w:rsidR="00806BB6">
        <w:rPr>
          <w:rFonts w:ascii="Arial" w:hAnsi="Arial" w:cs="Arial"/>
          <w:b/>
          <w:sz w:val="20"/>
          <w:szCs w:val="20"/>
        </w:rPr>
        <w:t>holung nach Corona</w:t>
      </w:r>
      <w:r w:rsidR="00CD76EA">
        <w:rPr>
          <w:rFonts w:ascii="Arial" w:hAnsi="Arial" w:cs="Arial"/>
          <w:b/>
          <w:sz w:val="20"/>
          <w:szCs w:val="20"/>
        </w:rPr>
        <w:t>.</w:t>
      </w:r>
    </w:p>
    <w:p w:rsidR="00A42087" w:rsidRDefault="00A42087" w:rsidP="00A961E2">
      <w:pPr>
        <w:spacing w:after="0" w:line="300" w:lineRule="exact"/>
        <w:rPr>
          <w:rFonts w:ascii="Arial" w:hAnsi="Arial" w:cs="Arial"/>
          <w:sz w:val="20"/>
          <w:szCs w:val="20"/>
        </w:rPr>
      </w:pPr>
    </w:p>
    <w:p w:rsidR="00D05880" w:rsidRDefault="00D05880" w:rsidP="00D05880">
      <w:pPr>
        <w:pBdr>
          <w:top w:val="single" w:sz="4" w:space="1" w:color="auto"/>
          <w:bottom w:val="single" w:sz="4" w:space="1" w:color="auto"/>
        </w:pBdr>
        <w:spacing w:after="0" w:line="300" w:lineRule="exact"/>
        <w:rPr>
          <w:rFonts w:ascii="Arial" w:hAnsi="Arial" w:cs="Arial"/>
          <w:sz w:val="20"/>
          <w:szCs w:val="20"/>
        </w:rPr>
      </w:pPr>
      <w:r>
        <w:rPr>
          <w:rFonts w:ascii="Arial" w:hAnsi="Arial" w:cs="Arial"/>
          <w:sz w:val="20"/>
          <w:szCs w:val="20"/>
        </w:rPr>
        <w:t>Adrian Wüthrich, Präsident Travail.Suisse</w:t>
      </w:r>
      <w:r w:rsidR="00676FC6">
        <w:rPr>
          <w:rFonts w:ascii="Arial" w:hAnsi="Arial" w:cs="Arial"/>
          <w:sz w:val="20"/>
          <w:szCs w:val="20"/>
        </w:rPr>
        <w:t xml:space="preserve"> / alt Nationalrat</w:t>
      </w:r>
    </w:p>
    <w:p w:rsidR="00D05880" w:rsidRDefault="00D05880" w:rsidP="00A961E2">
      <w:pPr>
        <w:spacing w:after="0" w:line="300" w:lineRule="exact"/>
        <w:rPr>
          <w:rFonts w:ascii="Arial" w:hAnsi="Arial" w:cs="Arial"/>
          <w:sz w:val="20"/>
          <w:szCs w:val="20"/>
        </w:rPr>
      </w:pPr>
    </w:p>
    <w:p w:rsidR="000369B7" w:rsidRDefault="00BC00D0" w:rsidP="00352461">
      <w:pPr>
        <w:spacing w:after="0" w:line="300" w:lineRule="exact"/>
        <w:rPr>
          <w:rFonts w:ascii="Arial" w:hAnsi="Arial" w:cs="Arial"/>
          <w:sz w:val="20"/>
          <w:szCs w:val="20"/>
        </w:rPr>
      </w:pPr>
      <w:r>
        <w:rPr>
          <w:rFonts w:ascii="Arial" w:hAnsi="Arial" w:cs="Arial"/>
          <w:sz w:val="20"/>
          <w:szCs w:val="20"/>
        </w:rPr>
        <w:t xml:space="preserve">Der Auftritt der vier Dachverbände der Sozialpartner mit Bundesrätin Keller-Sutter zeigt, </w:t>
      </w:r>
      <w:r w:rsidR="00806BB6">
        <w:rPr>
          <w:rFonts w:ascii="Arial" w:hAnsi="Arial" w:cs="Arial"/>
          <w:sz w:val="20"/>
          <w:szCs w:val="20"/>
        </w:rPr>
        <w:t xml:space="preserve">wie wichtig die </w:t>
      </w:r>
      <w:r>
        <w:rPr>
          <w:rFonts w:ascii="Arial" w:hAnsi="Arial" w:cs="Arial"/>
          <w:sz w:val="20"/>
          <w:szCs w:val="20"/>
        </w:rPr>
        <w:t>bilateralen Verträge mit der Europäischen Union</w:t>
      </w:r>
      <w:r w:rsidR="00B02C16">
        <w:rPr>
          <w:rFonts w:ascii="Arial" w:hAnsi="Arial" w:cs="Arial"/>
          <w:sz w:val="20"/>
          <w:szCs w:val="20"/>
        </w:rPr>
        <w:t xml:space="preserve"> für die Schweiz</w:t>
      </w:r>
      <w:r w:rsidR="00806BB6">
        <w:rPr>
          <w:rFonts w:ascii="Arial" w:hAnsi="Arial" w:cs="Arial"/>
          <w:sz w:val="20"/>
          <w:szCs w:val="20"/>
        </w:rPr>
        <w:t xml:space="preserve"> </w:t>
      </w:r>
      <w:r>
        <w:rPr>
          <w:rFonts w:ascii="Arial" w:hAnsi="Arial" w:cs="Arial"/>
          <w:sz w:val="20"/>
          <w:szCs w:val="20"/>
        </w:rPr>
        <w:t>sind. Die Schweiz braucht ge</w:t>
      </w:r>
      <w:r w:rsidR="00806BB6">
        <w:rPr>
          <w:rFonts w:ascii="Arial" w:hAnsi="Arial" w:cs="Arial"/>
          <w:sz w:val="20"/>
          <w:szCs w:val="20"/>
        </w:rPr>
        <w:t xml:space="preserve">ordnete Beziehungen mit ihren </w:t>
      </w:r>
      <w:r>
        <w:rPr>
          <w:rFonts w:ascii="Arial" w:hAnsi="Arial" w:cs="Arial"/>
          <w:sz w:val="20"/>
          <w:szCs w:val="20"/>
        </w:rPr>
        <w:t xml:space="preserve">Nachbarländern und wichtigsten Handelspartnern, sie sind </w:t>
      </w:r>
      <w:r w:rsidR="0026312D">
        <w:rPr>
          <w:rFonts w:ascii="Arial" w:hAnsi="Arial" w:cs="Arial"/>
          <w:sz w:val="20"/>
          <w:szCs w:val="20"/>
        </w:rPr>
        <w:t xml:space="preserve">zentral </w:t>
      </w:r>
      <w:r>
        <w:rPr>
          <w:rFonts w:ascii="Arial" w:hAnsi="Arial" w:cs="Arial"/>
          <w:sz w:val="20"/>
          <w:szCs w:val="20"/>
        </w:rPr>
        <w:t xml:space="preserve">für den Wirtschaftsstandort </w:t>
      </w:r>
      <w:r w:rsidR="00B02C16">
        <w:rPr>
          <w:rFonts w:ascii="Arial" w:hAnsi="Arial" w:cs="Arial"/>
          <w:sz w:val="20"/>
          <w:szCs w:val="20"/>
        </w:rPr>
        <w:t>Sc</w:t>
      </w:r>
      <w:r w:rsidR="00806BB6">
        <w:rPr>
          <w:rFonts w:ascii="Arial" w:hAnsi="Arial" w:cs="Arial"/>
          <w:sz w:val="20"/>
          <w:szCs w:val="20"/>
        </w:rPr>
        <w:t xml:space="preserve">hweiz. </w:t>
      </w:r>
      <w:r w:rsidR="0026312D">
        <w:rPr>
          <w:rFonts w:ascii="Arial" w:hAnsi="Arial" w:cs="Arial"/>
          <w:sz w:val="20"/>
          <w:szCs w:val="20"/>
        </w:rPr>
        <w:t xml:space="preserve">Dank ihnen </w:t>
      </w:r>
      <w:r w:rsidR="00B02C16">
        <w:rPr>
          <w:rFonts w:ascii="Arial" w:hAnsi="Arial" w:cs="Arial"/>
          <w:sz w:val="20"/>
          <w:szCs w:val="20"/>
        </w:rPr>
        <w:t>stieg die Anzahl Arbeitsplätze in den letzten Jahren kontinuierlich</w:t>
      </w:r>
      <w:r w:rsidR="004268C0">
        <w:rPr>
          <w:rFonts w:ascii="Arial" w:hAnsi="Arial" w:cs="Arial"/>
          <w:sz w:val="20"/>
          <w:szCs w:val="20"/>
        </w:rPr>
        <w:t xml:space="preserve"> auf über 5 Millionen</w:t>
      </w:r>
      <w:r w:rsidR="00B02C16">
        <w:rPr>
          <w:rFonts w:ascii="Arial" w:hAnsi="Arial" w:cs="Arial"/>
          <w:sz w:val="20"/>
          <w:szCs w:val="20"/>
        </w:rPr>
        <w:t>. Die Corona-Krise ha</w:t>
      </w:r>
      <w:r w:rsidR="00E2177F">
        <w:rPr>
          <w:rFonts w:ascii="Arial" w:hAnsi="Arial" w:cs="Arial"/>
          <w:sz w:val="20"/>
          <w:szCs w:val="20"/>
        </w:rPr>
        <w:t>t jetzt zu</w:t>
      </w:r>
      <w:r w:rsidR="00D672AF">
        <w:rPr>
          <w:rFonts w:ascii="Arial" w:hAnsi="Arial" w:cs="Arial"/>
          <w:sz w:val="20"/>
          <w:szCs w:val="20"/>
        </w:rPr>
        <w:t xml:space="preserve"> einem Einbruch geführt.</w:t>
      </w:r>
      <w:r w:rsidR="00B02C16">
        <w:rPr>
          <w:rFonts w:ascii="Arial" w:hAnsi="Arial" w:cs="Arial"/>
          <w:sz w:val="20"/>
          <w:szCs w:val="20"/>
        </w:rPr>
        <w:t xml:space="preserve"> </w:t>
      </w:r>
    </w:p>
    <w:p w:rsidR="000369B7" w:rsidRDefault="000369B7" w:rsidP="00352461">
      <w:pPr>
        <w:spacing w:after="0" w:line="300" w:lineRule="exact"/>
        <w:rPr>
          <w:rFonts w:ascii="Arial" w:hAnsi="Arial" w:cs="Arial"/>
          <w:sz w:val="20"/>
          <w:szCs w:val="20"/>
        </w:rPr>
      </w:pPr>
    </w:p>
    <w:p w:rsidR="00B02C16" w:rsidRDefault="00B02C16" w:rsidP="00352461">
      <w:pPr>
        <w:spacing w:after="0" w:line="300" w:lineRule="exact"/>
        <w:rPr>
          <w:rFonts w:ascii="Arial" w:hAnsi="Arial" w:cs="Arial"/>
          <w:sz w:val="20"/>
          <w:szCs w:val="20"/>
        </w:rPr>
      </w:pPr>
      <w:r>
        <w:rPr>
          <w:rFonts w:ascii="Arial" w:hAnsi="Arial" w:cs="Arial"/>
          <w:sz w:val="20"/>
          <w:szCs w:val="20"/>
        </w:rPr>
        <w:t xml:space="preserve">Während der Krise konnte vielen Menschen mit Corona-EO und der Kurzarbeitsentschädigung Sicherheit gegeben werden. </w:t>
      </w:r>
      <w:r w:rsidR="0026312D">
        <w:rPr>
          <w:rFonts w:ascii="Arial" w:hAnsi="Arial" w:cs="Arial"/>
          <w:sz w:val="20"/>
          <w:szCs w:val="20"/>
        </w:rPr>
        <w:t>Trotzdem machen sich a</w:t>
      </w:r>
      <w:r w:rsidR="00806BB6">
        <w:rPr>
          <w:rFonts w:ascii="Arial" w:hAnsi="Arial" w:cs="Arial"/>
          <w:sz w:val="20"/>
          <w:szCs w:val="20"/>
        </w:rPr>
        <w:t xml:space="preserve">ngesichts der </w:t>
      </w:r>
      <w:r>
        <w:rPr>
          <w:rFonts w:ascii="Arial" w:hAnsi="Arial" w:cs="Arial"/>
          <w:sz w:val="20"/>
          <w:szCs w:val="20"/>
        </w:rPr>
        <w:t>aktuell schwierigen wi</w:t>
      </w:r>
      <w:r w:rsidR="0026312D">
        <w:rPr>
          <w:rFonts w:ascii="Arial" w:hAnsi="Arial" w:cs="Arial"/>
          <w:sz w:val="20"/>
          <w:szCs w:val="20"/>
        </w:rPr>
        <w:t xml:space="preserve">rtschaftlichen Lage </w:t>
      </w:r>
      <w:r>
        <w:rPr>
          <w:rFonts w:ascii="Arial" w:hAnsi="Arial" w:cs="Arial"/>
          <w:sz w:val="20"/>
          <w:szCs w:val="20"/>
        </w:rPr>
        <w:t xml:space="preserve">viele Arbeitnehmende Sorgen um ihren Arbeitsplatz. </w:t>
      </w:r>
      <w:r w:rsidR="000369B7">
        <w:rPr>
          <w:rFonts w:ascii="Arial" w:hAnsi="Arial" w:cs="Arial"/>
          <w:sz w:val="20"/>
          <w:szCs w:val="20"/>
        </w:rPr>
        <w:t xml:space="preserve">Für Travail.Suisse ist </w:t>
      </w:r>
      <w:r w:rsidR="00806BB6">
        <w:rPr>
          <w:rFonts w:ascii="Arial" w:hAnsi="Arial" w:cs="Arial"/>
          <w:sz w:val="20"/>
          <w:szCs w:val="20"/>
        </w:rPr>
        <w:t>es wichtig,</w:t>
      </w:r>
      <w:r w:rsidR="000369B7">
        <w:rPr>
          <w:rFonts w:ascii="Arial" w:hAnsi="Arial" w:cs="Arial"/>
          <w:sz w:val="20"/>
          <w:szCs w:val="20"/>
        </w:rPr>
        <w:t xml:space="preserve"> gerade in wirtschaftlich schwierigen Zeit aufzuzeigen, dass die Schweiz die Krise mit den bilateralen Verträgen besser und vor allem rascher überwinden kann. Kündigen wir die Personenfreizügigkeit und damit die bilateralen Verträge, ist die Wahrscheinlichkeit gross, dass ein Teil d</w:t>
      </w:r>
      <w:r w:rsidR="00F123DB">
        <w:rPr>
          <w:rFonts w:ascii="Arial" w:hAnsi="Arial" w:cs="Arial"/>
          <w:sz w:val="20"/>
          <w:szCs w:val="20"/>
        </w:rPr>
        <w:t xml:space="preserve">er betroffenen Arbeitsplätze ins Ausland </w:t>
      </w:r>
      <w:r w:rsidR="000369B7">
        <w:rPr>
          <w:rFonts w:ascii="Arial" w:hAnsi="Arial" w:cs="Arial"/>
          <w:sz w:val="20"/>
          <w:szCs w:val="20"/>
        </w:rPr>
        <w:t xml:space="preserve">verschoben wird und damit die Arbeitslosigkeit verschärft bzw. verlängert würde. </w:t>
      </w:r>
    </w:p>
    <w:p w:rsidR="000369B7" w:rsidRDefault="000369B7" w:rsidP="00352461">
      <w:pPr>
        <w:spacing w:after="0" w:line="300" w:lineRule="exact"/>
        <w:rPr>
          <w:rFonts w:ascii="Arial" w:hAnsi="Arial" w:cs="Arial"/>
          <w:sz w:val="20"/>
          <w:szCs w:val="20"/>
        </w:rPr>
      </w:pPr>
    </w:p>
    <w:p w:rsidR="00B02C16" w:rsidRDefault="000369B7" w:rsidP="00352461">
      <w:pPr>
        <w:spacing w:after="0" w:line="300" w:lineRule="exact"/>
        <w:rPr>
          <w:rFonts w:ascii="Arial" w:hAnsi="Arial" w:cs="Arial"/>
          <w:sz w:val="20"/>
          <w:szCs w:val="20"/>
        </w:rPr>
      </w:pPr>
      <w:r>
        <w:rPr>
          <w:rFonts w:ascii="Arial" w:hAnsi="Arial" w:cs="Arial"/>
          <w:sz w:val="20"/>
          <w:szCs w:val="20"/>
        </w:rPr>
        <w:t>Gemäss den aktuellen Wirtschaftsprognosen kann davon ausgegangen werden, dass sich die Situation auf dem schweiz</w:t>
      </w:r>
      <w:r w:rsidR="00806BB6">
        <w:rPr>
          <w:rFonts w:ascii="Arial" w:hAnsi="Arial" w:cs="Arial"/>
          <w:sz w:val="20"/>
          <w:szCs w:val="20"/>
        </w:rPr>
        <w:t xml:space="preserve">erischen Arbeitsmarkt innert einem oder </w:t>
      </w:r>
      <w:r>
        <w:rPr>
          <w:rFonts w:ascii="Arial" w:hAnsi="Arial" w:cs="Arial"/>
          <w:sz w:val="20"/>
          <w:szCs w:val="20"/>
        </w:rPr>
        <w:t>zwei Jahre</w:t>
      </w:r>
      <w:r w:rsidR="00806BB6">
        <w:rPr>
          <w:rFonts w:ascii="Arial" w:hAnsi="Arial" w:cs="Arial"/>
          <w:sz w:val="20"/>
          <w:szCs w:val="20"/>
        </w:rPr>
        <w:t>n</w:t>
      </w:r>
      <w:r>
        <w:rPr>
          <w:rFonts w:ascii="Arial" w:hAnsi="Arial" w:cs="Arial"/>
          <w:sz w:val="20"/>
          <w:szCs w:val="20"/>
        </w:rPr>
        <w:t xml:space="preserve"> wieder erholen wird. Bei einem Wegfall der bilaterale</w:t>
      </w:r>
      <w:r w:rsidR="0026312D">
        <w:rPr>
          <w:rFonts w:ascii="Arial" w:hAnsi="Arial" w:cs="Arial"/>
          <w:sz w:val="20"/>
          <w:szCs w:val="20"/>
        </w:rPr>
        <w:t>n Verträge muss die Schweiz indes</w:t>
      </w:r>
      <w:r>
        <w:rPr>
          <w:rFonts w:ascii="Arial" w:hAnsi="Arial" w:cs="Arial"/>
          <w:sz w:val="20"/>
          <w:szCs w:val="20"/>
        </w:rPr>
        <w:t xml:space="preserve"> damit rechnen, dass der konjunkturelle Abschwung in eine str</w:t>
      </w:r>
      <w:r w:rsidR="00806BB6">
        <w:rPr>
          <w:rFonts w:ascii="Arial" w:hAnsi="Arial" w:cs="Arial"/>
          <w:sz w:val="20"/>
          <w:szCs w:val="20"/>
        </w:rPr>
        <w:t>ukturelle Krise übergeht und der</w:t>
      </w:r>
      <w:r>
        <w:rPr>
          <w:rFonts w:ascii="Arial" w:hAnsi="Arial" w:cs="Arial"/>
          <w:sz w:val="20"/>
          <w:szCs w:val="20"/>
        </w:rPr>
        <w:t xml:space="preserve"> Schweiz eine länger dauernde Phase hoher Arbeitslosigkeit bevorstehen wird. Die</w:t>
      </w:r>
      <w:r w:rsidR="0026312D">
        <w:rPr>
          <w:rFonts w:ascii="Arial" w:hAnsi="Arial" w:cs="Arial"/>
          <w:sz w:val="20"/>
          <w:szCs w:val="20"/>
        </w:rPr>
        <w:t>ses Experiment ist alles andere als</w:t>
      </w:r>
      <w:r>
        <w:rPr>
          <w:rFonts w:ascii="Arial" w:hAnsi="Arial" w:cs="Arial"/>
          <w:sz w:val="20"/>
          <w:szCs w:val="20"/>
        </w:rPr>
        <w:t xml:space="preserve"> im Interesse der Arbeitnehmenden in der Schweiz.</w:t>
      </w:r>
    </w:p>
    <w:p w:rsidR="004268C0" w:rsidRDefault="004268C0" w:rsidP="00352461">
      <w:pPr>
        <w:spacing w:after="0" w:line="300" w:lineRule="exact"/>
        <w:rPr>
          <w:rFonts w:ascii="Arial" w:hAnsi="Arial" w:cs="Arial"/>
          <w:sz w:val="20"/>
          <w:szCs w:val="20"/>
        </w:rPr>
      </w:pPr>
    </w:p>
    <w:p w:rsidR="00B44337" w:rsidRDefault="00806BB6" w:rsidP="00F546F0">
      <w:pPr>
        <w:spacing w:line="300" w:lineRule="exact"/>
        <w:rPr>
          <w:rFonts w:ascii="Arial" w:hAnsi="Arial" w:cs="Arial"/>
          <w:sz w:val="20"/>
          <w:szCs w:val="20"/>
        </w:rPr>
      </w:pPr>
      <w:r>
        <w:rPr>
          <w:rFonts w:ascii="Arial" w:hAnsi="Arial" w:cs="Arial"/>
          <w:sz w:val="20"/>
          <w:szCs w:val="20"/>
        </w:rPr>
        <w:t xml:space="preserve">Für die Arbeitnehmenden wäre die Situation noch explosiver, weil </w:t>
      </w:r>
      <w:r w:rsidR="00F546F0">
        <w:rPr>
          <w:rFonts w:ascii="Arial" w:hAnsi="Arial" w:cs="Arial"/>
          <w:sz w:val="20"/>
          <w:szCs w:val="20"/>
        </w:rPr>
        <w:t xml:space="preserve">mit </w:t>
      </w:r>
      <w:r w:rsidR="004268C0">
        <w:rPr>
          <w:rFonts w:ascii="Arial" w:hAnsi="Arial" w:cs="Arial"/>
          <w:sz w:val="20"/>
          <w:szCs w:val="20"/>
        </w:rPr>
        <w:t xml:space="preserve">dem Wegfall der Personenfreizügigkeit auch der Schutz der Löhne </w:t>
      </w:r>
      <w:r w:rsidR="00F546F0">
        <w:rPr>
          <w:rFonts w:ascii="Arial" w:hAnsi="Arial" w:cs="Arial"/>
          <w:sz w:val="20"/>
          <w:szCs w:val="20"/>
        </w:rPr>
        <w:t>und Arbeitsbedingungen hinfällig würde</w:t>
      </w:r>
      <w:r w:rsidR="004268C0">
        <w:rPr>
          <w:rFonts w:ascii="Arial" w:hAnsi="Arial" w:cs="Arial"/>
          <w:sz w:val="20"/>
          <w:szCs w:val="20"/>
        </w:rPr>
        <w:t xml:space="preserve">. </w:t>
      </w:r>
      <w:r w:rsidR="00F546F0">
        <w:rPr>
          <w:rFonts w:ascii="Arial" w:hAnsi="Arial" w:cs="Arial"/>
          <w:sz w:val="20"/>
          <w:szCs w:val="20"/>
        </w:rPr>
        <w:t xml:space="preserve">Die flankierenden Massnahmen garantieren, dass in der Schweiz Schweizer Löhne bezahlt werden und Schweizer Arbeitsbedingungen gelten. </w:t>
      </w:r>
      <w:r w:rsidR="0026312D">
        <w:rPr>
          <w:rFonts w:ascii="Arial" w:hAnsi="Arial" w:cs="Arial"/>
          <w:sz w:val="20"/>
          <w:szCs w:val="20"/>
        </w:rPr>
        <w:t xml:space="preserve">Mit der </w:t>
      </w:r>
      <w:r w:rsidR="00F546F0">
        <w:rPr>
          <w:rFonts w:ascii="Arial" w:hAnsi="Arial" w:cs="Arial"/>
          <w:sz w:val="20"/>
          <w:szCs w:val="20"/>
        </w:rPr>
        <w:t xml:space="preserve">Stellenmeldepflicht, </w:t>
      </w:r>
      <w:r w:rsidR="00E17D36">
        <w:rPr>
          <w:rFonts w:ascii="Arial" w:hAnsi="Arial" w:cs="Arial"/>
          <w:sz w:val="20"/>
          <w:szCs w:val="20"/>
        </w:rPr>
        <w:t xml:space="preserve">den </w:t>
      </w:r>
      <w:r w:rsidR="00F546F0">
        <w:rPr>
          <w:rFonts w:ascii="Arial" w:hAnsi="Arial" w:cs="Arial"/>
          <w:sz w:val="20"/>
          <w:szCs w:val="20"/>
        </w:rPr>
        <w:t>Standortbestimmungen für ältere Arbeitnehmende und d</w:t>
      </w:r>
      <w:r w:rsidR="0026312D">
        <w:rPr>
          <w:rFonts w:ascii="Arial" w:hAnsi="Arial" w:cs="Arial"/>
          <w:sz w:val="20"/>
          <w:szCs w:val="20"/>
        </w:rPr>
        <w:t>en vom Parlament soeben beschlossenen</w:t>
      </w:r>
      <w:r w:rsidR="00F546F0">
        <w:rPr>
          <w:rFonts w:ascii="Arial" w:hAnsi="Arial" w:cs="Arial"/>
          <w:sz w:val="20"/>
          <w:szCs w:val="20"/>
        </w:rPr>
        <w:t xml:space="preserve"> Überbrückungsleistungen für ältere Ar</w:t>
      </w:r>
      <w:r w:rsidR="005A5895">
        <w:rPr>
          <w:rFonts w:ascii="Arial" w:hAnsi="Arial" w:cs="Arial"/>
          <w:sz w:val="20"/>
          <w:szCs w:val="20"/>
        </w:rPr>
        <w:lastRenderedPageBreak/>
        <w:t>b</w:t>
      </w:r>
      <w:r w:rsidR="00F546F0">
        <w:rPr>
          <w:rFonts w:ascii="Arial" w:hAnsi="Arial" w:cs="Arial"/>
          <w:sz w:val="20"/>
          <w:szCs w:val="20"/>
        </w:rPr>
        <w:t>eitslose</w:t>
      </w:r>
      <w:r w:rsidR="00E2177F">
        <w:rPr>
          <w:rFonts w:ascii="Arial" w:hAnsi="Arial" w:cs="Arial"/>
          <w:sz w:val="20"/>
          <w:szCs w:val="20"/>
        </w:rPr>
        <w:t xml:space="preserve"> konnten</w:t>
      </w:r>
      <w:r w:rsidR="00D23344">
        <w:rPr>
          <w:rFonts w:ascii="Arial" w:hAnsi="Arial" w:cs="Arial"/>
          <w:sz w:val="20"/>
          <w:szCs w:val="20"/>
        </w:rPr>
        <w:t xml:space="preserve"> zudem noch</w:t>
      </w:r>
      <w:r w:rsidR="0026312D">
        <w:rPr>
          <w:rFonts w:ascii="Arial" w:hAnsi="Arial" w:cs="Arial"/>
          <w:sz w:val="20"/>
          <w:szCs w:val="20"/>
        </w:rPr>
        <w:t xml:space="preserve"> </w:t>
      </w:r>
      <w:r w:rsidR="00E2177F">
        <w:rPr>
          <w:rFonts w:ascii="Arial" w:hAnsi="Arial" w:cs="Arial"/>
          <w:sz w:val="20"/>
          <w:szCs w:val="20"/>
        </w:rPr>
        <w:t>weitere</w:t>
      </w:r>
      <w:r w:rsidR="0026312D">
        <w:rPr>
          <w:rFonts w:ascii="Arial" w:hAnsi="Arial" w:cs="Arial"/>
          <w:sz w:val="20"/>
          <w:szCs w:val="20"/>
        </w:rPr>
        <w:t xml:space="preserve"> Instrumente zur gerechteren Verteilung der Wohlstandsrendite eingeführt werden</w:t>
      </w:r>
      <w:r w:rsidR="00F546F0">
        <w:rPr>
          <w:rFonts w:ascii="Arial" w:hAnsi="Arial" w:cs="Arial"/>
          <w:sz w:val="20"/>
          <w:szCs w:val="20"/>
        </w:rPr>
        <w:t xml:space="preserve">. Das zeigt: </w:t>
      </w:r>
      <w:r w:rsidR="00B44337">
        <w:rPr>
          <w:rFonts w:ascii="Arial" w:hAnsi="Arial" w:cs="Arial"/>
          <w:sz w:val="20"/>
          <w:szCs w:val="20"/>
        </w:rPr>
        <w:t xml:space="preserve">Die Schweiz kann souverän </w:t>
      </w:r>
      <w:r w:rsidR="00F546F0">
        <w:rPr>
          <w:rFonts w:ascii="Arial" w:hAnsi="Arial" w:cs="Arial"/>
          <w:sz w:val="20"/>
          <w:szCs w:val="20"/>
        </w:rPr>
        <w:t xml:space="preserve">über </w:t>
      </w:r>
      <w:r w:rsidR="00B44337">
        <w:rPr>
          <w:rFonts w:ascii="Arial" w:hAnsi="Arial" w:cs="Arial"/>
          <w:sz w:val="20"/>
          <w:szCs w:val="20"/>
        </w:rPr>
        <w:t xml:space="preserve">eigenständige Lösungen für </w:t>
      </w:r>
      <w:r w:rsidR="00F546F0">
        <w:rPr>
          <w:rFonts w:ascii="Arial" w:hAnsi="Arial" w:cs="Arial"/>
          <w:sz w:val="20"/>
          <w:szCs w:val="20"/>
        </w:rPr>
        <w:t>bestehende Probleme entscheiden</w:t>
      </w:r>
      <w:r w:rsidR="00B44337">
        <w:rPr>
          <w:rFonts w:ascii="Arial" w:hAnsi="Arial" w:cs="Arial"/>
          <w:sz w:val="20"/>
          <w:szCs w:val="20"/>
        </w:rPr>
        <w:t>.</w:t>
      </w:r>
    </w:p>
    <w:p w:rsidR="006563C6" w:rsidRDefault="006563C6" w:rsidP="006563C6">
      <w:pPr>
        <w:spacing w:after="0" w:line="300" w:lineRule="exact"/>
        <w:rPr>
          <w:rFonts w:ascii="Arial" w:hAnsi="Arial" w:cs="Arial"/>
          <w:sz w:val="20"/>
          <w:szCs w:val="20"/>
        </w:rPr>
      </w:pPr>
    </w:p>
    <w:p w:rsidR="00B44337" w:rsidRDefault="00B44337" w:rsidP="00B44337">
      <w:pPr>
        <w:spacing w:after="0" w:line="300" w:lineRule="exact"/>
        <w:rPr>
          <w:rFonts w:ascii="Arial" w:hAnsi="Arial" w:cs="Arial"/>
          <w:sz w:val="20"/>
          <w:szCs w:val="20"/>
        </w:rPr>
      </w:pPr>
      <w:r>
        <w:rPr>
          <w:rFonts w:ascii="Arial" w:hAnsi="Arial" w:cs="Arial"/>
          <w:sz w:val="20"/>
          <w:szCs w:val="20"/>
        </w:rPr>
        <w:t xml:space="preserve">Mit den flankierenden Massnahmen wird der Schweizer Arbeitsmarkt so gut kontrolliert wie noch </w:t>
      </w:r>
      <w:r w:rsidR="0026312D">
        <w:rPr>
          <w:rFonts w:ascii="Arial" w:hAnsi="Arial" w:cs="Arial"/>
          <w:sz w:val="20"/>
          <w:szCs w:val="20"/>
        </w:rPr>
        <w:t>nie</w:t>
      </w:r>
      <w:r>
        <w:rPr>
          <w:rFonts w:ascii="Arial" w:hAnsi="Arial" w:cs="Arial"/>
          <w:sz w:val="20"/>
          <w:szCs w:val="20"/>
        </w:rPr>
        <w:t xml:space="preserve"> und diese Kontrollen werden laufend verbessert. </w:t>
      </w:r>
      <w:r w:rsidR="0026312D">
        <w:rPr>
          <w:rFonts w:ascii="Arial" w:hAnsi="Arial" w:cs="Arial"/>
          <w:sz w:val="20"/>
          <w:szCs w:val="20"/>
        </w:rPr>
        <w:t>Dass es sich</w:t>
      </w:r>
      <w:r w:rsidR="00130DE2">
        <w:rPr>
          <w:rFonts w:ascii="Arial" w:hAnsi="Arial" w:cs="Arial"/>
          <w:sz w:val="20"/>
          <w:szCs w:val="20"/>
        </w:rPr>
        <w:t xml:space="preserve"> dabei</w:t>
      </w:r>
      <w:r w:rsidR="0026312D">
        <w:rPr>
          <w:rFonts w:ascii="Arial" w:hAnsi="Arial" w:cs="Arial"/>
          <w:sz w:val="20"/>
          <w:szCs w:val="20"/>
        </w:rPr>
        <w:t xml:space="preserve"> um äusserst </w:t>
      </w:r>
      <w:r w:rsidR="00890613" w:rsidRPr="006563C6">
        <w:rPr>
          <w:rFonts w:ascii="Arial" w:hAnsi="Arial" w:cs="Arial"/>
          <w:sz w:val="20"/>
          <w:szCs w:val="20"/>
        </w:rPr>
        <w:t>effektive Instrumente zur Aufdeckung von Lohn</w:t>
      </w:r>
      <w:r w:rsidR="006563C6" w:rsidRPr="006563C6">
        <w:rPr>
          <w:rFonts w:ascii="Arial" w:hAnsi="Arial" w:cs="Arial"/>
          <w:sz w:val="20"/>
          <w:szCs w:val="20"/>
        </w:rPr>
        <w:t>dumping</w:t>
      </w:r>
      <w:r w:rsidR="0026312D">
        <w:rPr>
          <w:rFonts w:ascii="Arial" w:hAnsi="Arial" w:cs="Arial"/>
          <w:sz w:val="20"/>
          <w:szCs w:val="20"/>
        </w:rPr>
        <w:t xml:space="preserve"> handelt</w:t>
      </w:r>
      <w:r w:rsidR="00890613" w:rsidRPr="006563C6">
        <w:rPr>
          <w:rFonts w:ascii="Arial" w:hAnsi="Arial" w:cs="Arial"/>
          <w:sz w:val="20"/>
          <w:szCs w:val="20"/>
        </w:rPr>
        <w:t xml:space="preserve">, </w:t>
      </w:r>
      <w:r w:rsidR="00D672AF">
        <w:rPr>
          <w:rFonts w:ascii="Arial" w:hAnsi="Arial" w:cs="Arial"/>
          <w:sz w:val="20"/>
          <w:szCs w:val="20"/>
        </w:rPr>
        <w:t xml:space="preserve">hat </w:t>
      </w:r>
      <w:r w:rsidR="00890613" w:rsidRPr="006563C6">
        <w:rPr>
          <w:rFonts w:ascii="Arial" w:hAnsi="Arial" w:cs="Arial"/>
          <w:sz w:val="20"/>
          <w:szCs w:val="20"/>
        </w:rPr>
        <w:t>der letzte Seco-Bericht</w:t>
      </w:r>
      <w:r w:rsidR="0026312D">
        <w:rPr>
          <w:rFonts w:ascii="Arial" w:hAnsi="Arial" w:cs="Arial"/>
          <w:sz w:val="20"/>
          <w:szCs w:val="20"/>
        </w:rPr>
        <w:t xml:space="preserve"> einmal mehr aufge</w:t>
      </w:r>
      <w:r w:rsidR="00890613" w:rsidRPr="006563C6">
        <w:rPr>
          <w:rFonts w:ascii="Arial" w:hAnsi="Arial" w:cs="Arial"/>
          <w:sz w:val="20"/>
          <w:szCs w:val="20"/>
        </w:rPr>
        <w:t xml:space="preserve">zeigt. </w:t>
      </w:r>
      <w:r w:rsidR="00890613">
        <w:rPr>
          <w:rFonts w:ascii="Arial" w:hAnsi="Arial" w:cs="Arial"/>
          <w:sz w:val="20"/>
          <w:szCs w:val="20"/>
        </w:rPr>
        <w:t>Sie</w:t>
      </w:r>
      <w:r w:rsidR="00890613" w:rsidRPr="006563C6">
        <w:rPr>
          <w:rFonts w:ascii="Arial" w:hAnsi="Arial" w:cs="Arial"/>
          <w:sz w:val="20"/>
          <w:szCs w:val="20"/>
        </w:rPr>
        <w:t xml:space="preserve"> machen</w:t>
      </w:r>
      <w:r w:rsidR="00E2177F">
        <w:rPr>
          <w:rFonts w:ascii="Arial" w:hAnsi="Arial" w:cs="Arial"/>
          <w:sz w:val="20"/>
          <w:szCs w:val="20"/>
        </w:rPr>
        <w:t xml:space="preserve"> den Arbeitsmarkt transparenter und helfen damit mit, </w:t>
      </w:r>
      <w:r w:rsidR="00890613" w:rsidRPr="006563C6">
        <w:rPr>
          <w:rFonts w:ascii="Arial" w:hAnsi="Arial" w:cs="Arial"/>
          <w:sz w:val="20"/>
          <w:szCs w:val="20"/>
        </w:rPr>
        <w:t>das Unterbieten von Löhnen und Arbeitsbedingungen zu verhindern.</w:t>
      </w:r>
      <w:r>
        <w:rPr>
          <w:rFonts w:ascii="Arial" w:hAnsi="Arial" w:cs="Arial"/>
          <w:sz w:val="20"/>
          <w:szCs w:val="20"/>
        </w:rPr>
        <w:t xml:space="preserve"> Wichtig zu erwähnen: Nicht nur die Arbeitsbedingungen der ausländischen Arbeitnehmenden werden kontrolliert, sondern auch jene von allen Arbeitnehmenden in der Schweiz. </w:t>
      </w:r>
    </w:p>
    <w:p w:rsidR="00B44337" w:rsidRDefault="00B44337" w:rsidP="006563C6">
      <w:pPr>
        <w:spacing w:after="0" w:line="300" w:lineRule="exact"/>
        <w:rPr>
          <w:rFonts w:ascii="Arial" w:hAnsi="Arial" w:cs="Arial"/>
          <w:sz w:val="20"/>
          <w:szCs w:val="20"/>
        </w:rPr>
      </w:pPr>
    </w:p>
    <w:p w:rsidR="006563C6" w:rsidRDefault="00890613" w:rsidP="006563C6">
      <w:pPr>
        <w:spacing w:after="0" w:line="300" w:lineRule="exact"/>
        <w:rPr>
          <w:rFonts w:ascii="Arial" w:hAnsi="Arial" w:cs="Arial"/>
          <w:sz w:val="20"/>
          <w:szCs w:val="20"/>
        </w:rPr>
      </w:pPr>
      <w:r w:rsidRPr="006563C6">
        <w:rPr>
          <w:rFonts w:ascii="Arial" w:hAnsi="Arial" w:cs="Arial"/>
          <w:sz w:val="20"/>
          <w:szCs w:val="20"/>
        </w:rPr>
        <w:t>In Zukunft wird d</w:t>
      </w:r>
      <w:r w:rsidR="006563C6" w:rsidRPr="006563C6">
        <w:rPr>
          <w:rFonts w:ascii="Arial" w:hAnsi="Arial" w:cs="Arial"/>
          <w:sz w:val="20"/>
          <w:szCs w:val="20"/>
        </w:rPr>
        <w:t>ieser</w:t>
      </w:r>
      <w:r w:rsidRPr="006563C6">
        <w:rPr>
          <w:rFonts w:ascii="Arial" w:hAnsi="Arial" w:cs="Arial"/>
          <w:sz w:val="20"/>
          <w:szCs w:val="20"/>
        </w:rPr>
        <w:t xml:space="preserve"> Schutz wichtiger denn je</w:t>
      </w:r>
      <w:r w:rsidR="006563C6" w:rsidRPr="006563C6">
        <w:rPr>
          <w:rFonts w:ascii="Arial" w:hAnsi="Arial" w:cs="Arial"/>
          <w:sz w:val="20"/>
          <w:szCs w:val="20"/>
        </w:rPr>
        <w:t xml:space="preserve">. </w:t>
      </w:r>
      <w:r w:rsidR="00B44337">
        <w:rPr>
          <w:rFonts w:ascii="Arial" w:hAnsi="Arial" w:cs="Arial"/>
          <w:sz w:val="20"/>
          <w:szCs w:val="20"/>
        </w:rPr>
        <w:t>Mit einem Nei</w:t>
      </w:r>
      <w:r w:rsidR="00D672AF">
        <w:rPr>
          <w:rFonts w:ascii="Arial" w:hAnsi="Arial" w:cs="Arial"/>
          <w:sz w:val="20"/>
          <w:szCs w:val="20"/>
        </w:rPr>
        <w:t>n zur Kündigungsinitiative kann</w:t>
      </w:r>
      <w:r w:rsidR="00B44337">
        <w:rPr>
          <w:rFonts w:ascii="Arial" w:hAnsi="Arial" w:cs="Arial"/>
          <w:sz w:val="20"/>
          <w:szCs w:val="20"/>
        </w:rPr>
        <w:t xml:space="preserve"> gerade in den kommenden, schwierigeren wirtschaftlichen Zeiten, in welchen der Druck auf die Löhne und Arbeitsbedi</w:t>
      </w:r>
      <w:r w:rsidR="00D672AF">
        <w:rPr>
          <w:rFonts w:ascii="Arial" w:hAnsi="Arial" w:cs="Arial"/>
          <w:sz w:val="20"/>
          <w:szCs w:val="20"/>
        </w:rPr>
        <w:t xml:space="preserve">ngungen steigen wird, </w:t>
      </w:r>
      <w:r w:rsidR="00E2177F">
        <w:rPr>
          <w:rFonts w:ascii="Arial" w:hAnsi="Arial" w:cs="Arial"/>
          <w:sz w:val="20"/>
          <w:szCs w:val="20"/>
        </w:rPr>
        <w:t>dank</w:t>
      </w:r>
      <w:r w:rsidR="00B44337">
        <w:rPr>
          <w:rFonts w:ascii="Arial" w:hAnsi="Arial" w:cs="Arial"/>
          <w:sz w:val="20"/>
          <w:szCs w:val="20"/>
        </w:rPr>
        <w:t xml:space="preserve"> den bewährten Kontrollen </w:t>
      </w:r>
      <w:r w:rsidR="00D672AF">
        <w:rPr>
          <w:rFonts w:ascii="Arial" w:hAnsi="Arial" w:cs="Arial"/>
          <w:sz w:val="20"/>
          <w:szCs w:val="20"/>
        </w:rPr>
        <w:t xml:space="preserve">weiterhin </w:t>
      </w:r>
      <w:r w:rsidR="00B44337">
        <w:rPr>
          <w:rFonts w:ascii="Arial" w:hAnsi="Arial" w:cs="Arial"/>
          <w:sz w:val="20"/>
          <w:szCs w:val="20"/>
        </w:rPr>
        <w:t>wirksam gegen die Verwilderung</w:t>
      </w:r>
      <w:r w:rsidR="00D672AF">
        <w:rPr>
          <w:rFonts w:ascii="Arial" w:hAnsi="Arial" w:cs="Arial"/>
          <w:sz w:val="20"/>
          <w:szCs w:val="20"/>
        </w:rPr>
        <w:t xml:space="preserve"> der Arbeitsbedingungen vorgegangen werden</w:t>
      </w:r>
      <w:r w:rsidR="00B44337">
        <w:rPr>
          <w:rFonts w:ascii="Arial" w:hAnsi="Arial" w:cs="Arial"/>
          <w:sz w:val="20"/>
          <w:szCs w:val="20"/>
        </w:rPr>
        <w:t xml:space="preserve">. </w:t>
      </w:r>
      <w:r w:rsidR="006563C6" w:rsidRPr="006563C6">
        <w:rPr>
          <w:rFonts w:ascii="Arial" w:hAnsi="Arial" w:cs="Arial"/>
          <w:sz w:val="20"/>
          <w:szCs w:val="20"/>
        </w:rPr>
        <w:t>Travail.Suisse lehnt deshalb die</w:t>
      </w:r>
      <w:r w:rsidR="00E2177F">
        <w:rPr>
          <w:rFonts w:ascii="Arial" w:hAnsi="Arial" w:cs="Arial"/>
          <w:sz w:val="20"/>
          <w:szCs w:val="20"/>
        </w:rPr>
        <w:t xml:space="preserve"> Kündigungsinitiative und </w:t>
      </w:r>
      <w:r w:rsidR="006563C6" w:rsidRPr="006563C6">
        <w:rPr>
          <w:rFonts w:ascii="Arial" w:hAnsi="Arial" w:cs="Arial"/>
          <w:sz w:val="20"/>
          <w:szCs w:val="20"/>
        </w:rPr>
        <w:t xml:space="preserve">die </w:t>
      </w:r>
      <w:r w:rsidR="00E2177F">
        <w:rPr>
          <w:rFonts w:ascii="Arial" w:hAnsi="Arial" w:cs="Arial"/>
          <w:sz w:val="20"/>
          <w:szCs w:val="20"/>
        </w:rPr>
        <w:t xml:space="preserve">damit verbundene </w:t>
      </w:r>
      <w:r w:rsidR="006563C6" w:rsidRPr="006563C6">
        <w:rPr>
          <w:rFonts w:ascii="Arial" w:hAnsi="Arial" w:cs="Arial"/>
          <w:sz w:val="20"/>
          <w:szCs w:val="20"/>
        </w:rPr>
        <w:t>Opferung der flankierenden Massnahmen entschieden ab.  </w:t>
      </w:r>
    </w:p>
    <w:p w:rsidR="00B44337" w:rsidRDefault="00B44337" w:rsidP="006563C6">
      <w:pPr>
        <w:spacing w:after="0" w:line="300" w:lineRule="exact"/>
        <w:rPr>
          <w:rFonts w:ascii="Arial" w:hAnsi="Arial" w:cs="Arial"/>
          <w:sz w:val="20"/>
          <w:szCs w:val="20"/>
        </w:rPr>
      </w:pPr>
    </w:p>
    <w:p w:rsidR="00352461" w:rsidRDefault="00F96CF7" w:rsidP="00890613">
      <w:pPr>
        <w:spacing w:after="0" w:line="300" w:lineRule="exact"/>
        <w:rPr>
          <w:rFonts w:ascii="Arial" w:hAnsi="Arial" w:cs="Arial"/>
          <w:sz w:val="20"/>
          <w:szCs w:val="20"/>
        </w:rPr>
      </w:pPr>
      <w:r>
        <w:rPr>
          <w:rFonts w:ascii="Arial" w:hAnsi="Arial" w:cs="Arial"/>
          <w:sz w:val="20"/>
          <w:szCs w:val="20"/>
        </w:rPr>
        <w:t>Für mehr Informationen:</w:t>
      </w:r>
    </w:p>
    <w:p w:rsidR="00F96CF7" w:rsidRPr="006563C6" w:rsidRDefault="00F96CF7" w:rsidP="00890613">
      <w:pPr>
        <w:spacing w:after="0" w:line="300" w:lineRule="exact"/>
        <w:rPr>
          <w:rFonts w:ascii="Arial" w:hAnsi="Arial" w:cs="Arial"/>
          <w:sz w:val="20"/>
          <w:szCs w:val="20"/>
        </w:rPr>
      </w:pPr>
      <w:r>
        <w:rPr>
          <w:rFonts w:ascii="Arial" w:hAnsi="Arial" w:cs="Arial"/>
          <w:sz w:val="20"/>
          <w:szCs w:val="20"/>
        </w:rPr>
        <w:t>Adrian Wüthrich, Präsident Travail.Suisse, Tel. 079 287 04 93</w:t>
      </w:r>
      <w:bookmarkStart w:id="0" w:name="_GoBack"/>
      <w:bookmarkEnd w:id="0"/>
    </w:p>
    <w:sectPr w:rsidR="00F96CF7" w:rsidRPr="006563C6" w:rsidSect="006563C6">
      <w:pgSz w:w="11906" w:h="16838"/>
      <w:pgMar w:top="1134" w:right="1418" w:bottom="993"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F5" w:rsidRDefault="00C770F5" w:rsidP="00DB1DBE">
      <w:pPr>
        <w:spacing w:after="0" w:line="240" w:lineRule="auto"/>
      </w:pPr>
      <w:r>
        <w:separator/>
      </w:r>
    </w:p>
  </w:endnote>
  <w:endnote w:type="continuationSeparator" w:id="0">
    <w:p w:rsidR="00C770F5" w:rsidRDefault="00C770F5" w:rsidP="00DB1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F5" w:rsidRDefault="00C770F5" w:rsidP="00DB1DBE">
      <w:pPr>
        <w:spacing w:after="0" w:line="240" w:lineRule="auto"/>
      </w:pPr>
      <w:r>
        <w:separator/>
      </w:r>
    </w:p>
  </w:footnote>
  <w:footnote w:type="continuationSeparator" w:id="0">
    <w:p w:rsidR="00C770F5" w:rsidRDefault="00C770F5" w:rsidP="00DB1D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340E"/>
    <w:multiLevelType w:val="hybridMultilevel"/>
    <w:tmpl w:val="A9A21FD8"/>
    <w:lvl w:ilvl="0" w:tplc="08070001">
      <w:start w:val="1"/>
      <w:numFmt w:val="bullet"/>
      <w:lvlText w:val=""/>
      <w:lvlJc w:val="left"/>
      <w:pPr>
        <w:ind w:left="2136" w:hanging="360"/>
      </w:pPr>
      <w:rPr>
        <w:rFonts w:ascii="Symbol" w:hAnsi="Symbol" w:hint="default"/>
      </w:rPr>
    </w:lvl>
    <w:lvl w:ilvl="1" w:tplc="08070003">
      <w:start w:val="1"/>
      <w:numFmt w:val="bullet"/>
      <w:lvlText w:val="o"/>
      <w:lvlJc w:val="left"/>
      <w:pPr>
        <w:ind w:left="2856" w:hanging="360"/>
      </w:pPr>
      <w:rPr>
        <w:rFonts w:ascii="Courier New" w:hAnsi="Courier New" w:cs="Courier New" w:hint="default"/>
      </w:rPr>
    </w:lvl>
    <w:lvl w:ilvl="2" w:tplc="08070005" w:tentative="1">
      <w:start w:val="1"/>
      <w:numFmt w:val="bullet"/>
      <w:lvlText w:val=""/>
      <w:lvlJc w:val="left"/>
      <w:pPr>
        <w:ind w:left="3576" w:hanging="360"/>
      </w:pPr>
      <w:rPr>
        <w:rFonts w:ascii="Wingdings" w:hAnsi="Wingdings" w:hint="default"/>
      </w:rPr>
    </w:lvl>
    <w:lvl w:ilvl="3" w:tplc="08070001" w:tentative="1">
      <w:start w:val="1"/>
      <w:numFmt w:val="bullet"/>
      <w:lvlText w:val=""/>
      <w:lvlJc w:val="left"/>
      <w:pPr>
        <w:ind w:left="4296" w:hanging="360"/>
      </w:pPr>
      <w:rPr>
        <w:rFonts w:ascii="Symbol" w:hAnsi="Symbol" w:hint="default"/>
      </w:rPr>
    </w:lvl>
    <w:lvl w:ilvl="4" w:tplc="08070003" w:tentative="1">
      <w:start w:val="1"/>
      <w:numFmt w:val="bullet"/>
      <w:lvlText w:val="o"/>
      <w:lvlJc w:val="left"/>
      <w:pPr>
        <w:ind w:left="5016" w:hanging="360"/>
      </w:pPr>
      <w:rPr>
        <w:rFonts w:ascii="Courier New" w:hAnsi="Courier New" w:cs="Courier New" w:hint="default"/>
      </w:rPr>
    </w:lvl>
    <w:lvl w:ilvl="5" w:tplc="08070005" w:tentative="1">
      <w:start w:val="1"/>
      <w:numFmt w:val="bullet"/>
      <w:lvlText w:val=""/>
      <w:lvlJc w:val="left"/>
      <w:pPr>
        <w:ind w:left="5736" w:hanging="360"/>
      </w:pPr>
      <w:rPr>
        <w:rFonts w:ascii="Wingdings" w:hAnsi="Wingdings" w:hint="default"/>
      </w:rPr>
    </w:lvl>
    <w:lvl w:ilvl="6" w:tplc="08070001" w:tentative="1">
      <w:start w:val="1"/>
      <w:numFmt w:val="bullet"/>
      <w:lvlText w:val=""/>
      <w:lvlJc w:val="left"/>
      <w:pPr>
        <w:ind w:left="6456" w:hanging="360"/>
      </w:pPr>
      <w:rPr>
        <w:rFonts w:ascii="Symbol" w:hAnsi="Symbol" w:hint="default"/>
      </w:rPr>
    </w:lvl>
    <w:lvl w:ilvl="7" w:tplc="08070003" w:tentative="1">
      <w:start w:val="1"/>
      <w:numFmt w:val="bullet"/>
      <w:lvlText w:val="o"/>
      <w:lvlJc w:val="left"/>
      <w:pPr>
        <w:ind w:left="7176" w:hanging="360"/>
      </w:pPr>
      <w:rPr>
        <w:rFonts w:ascii="Courier New" w:hAnsi="Courier New" w:cs="Courier New" w:hint="default"/>
      </w:rPr>
    </w:lvl>
    <w:lvl w:ilvl="8" w:tplc="08070005" w:tentative="1">
      <w:start w:val="1"/>
      <w:numFmt w:val="bullet"/>
      <w:lvlText w:val=""/>
      <w:lvlJc w:val="left"/>
      <w:pPr>
        <w:ind w:left="7896" w:hanging="360"/>
      </w:pPr>
      <w:rPr>
        <w:rFonts w:ascii="Wingdings" w:hAnsi="Wingdings" w:hint="default"/>
      </w:rPr>
    </w:lvl>
  </w:abstractNum>
  <w:abstractNum w:abstractNumId="1" w15:restartNumberingAfterBreak="0">
    <w:nsid w:val="71910FB9"/>
    <w:multiLevelType w:val="hybridMultilevel"/>
    <w:tmpl w:val="C8E0E72A"/>
    <w:lvl w:ilvl="0" w:tplc="94D88C5A">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749017C9"/>
    <w:multiLevelType w:val="hybridMultilevel"/>
    <w:tmpl w:val="A5B23E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753E22B2"/>
    <w:multiLevelType w:val="hybridMultilevel"/>
    <w:tmpl w:val="0478E7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B51"/>
    <w:rsid w:val="00006386"/>
    <w:rsid w:val="00016F16"/>
    <w:rsid w:val="000369B7"/>
    <w:rsid w:val="00041FFB"/>
    <w:rsid w:val="00047566"/>
    <w:rsid w:val="00065A0C"/>
    <w:rsid w:val="000822D7"/>
    <w:rsid w:val="000C3B3E"/>
    <w:rsid w:val="000C53D6"/>
    <w:rsid w:val="000D272C"/>
    <w:rsid w:val="000F1518"/>
    <w:rsid w:val="000F39A2"/>
    <w:rsid w:val="00105693"/>
    <w:rsid w:val="001258E7"/>
    <w:rsid w:val="001259F3"/>
    <w:rsid w:val="00130DE2"/>
    <w:rsid w:val="0013550B"/>
    <w:rsid w:val="00142A3C"/>
    <w:rsid w:val="0015522D"/>
    <w:rsid w:val="0018086B"/>
    <w:rsid w:val="00180EF0"/>
    <w:rsid w:val="001C3AD8"/>
    <w:rsid w:val="001D3290"/>
    <w:rsid w:val="0020507A"/>
    <w:rsid w:val="00211404"/>
    <w:rsid w:val="00226F8A"/>
    <w:rsid w:val="00233E8B"/>
    <w:rsid w:val="00235581"/>
    <w:rsid w:val="00250120"/>
    <w:rsid w:val="0026312D"/>
    <w:rsid w:val="00275818"/>
    <w:rsid w:val="00281BB3"/>
    <w:rsid w:val="002B57C6"/>
    <w:rsid w:val="002C4108"/>
    <w:rsid w:val="002C6ABB"/>
    <w:rsid w:val="002D1D73"/>
    <w:rsid w:val="00313779"/>
    <w:rsid w:val="00327AD2"/>
    <w:rsid w:val="00333B7B"/>
    <w:rsid w:val="00352461"/>
    <w:rsid w:val="00360EB2"/>
    <w:rsid w:val="00385789"/>
    <w:rsid w:val="003A14E9"/>
    <w:rsid w:val="003C41C4"/>
    <w:rsid w:val="003C6DD8"/>
    <w:rsid w:val="003E760F"/>
    <w:rsid w:val="00415AE5"/>
    <w:rsid w:val="004268C0"/>
    <w:rsid w:val="00444613"/>
    <w:rsid w:val="0047205F"/>
    <w:rsid w:val="0047696D"/>
    <w:rsid w:val="00482492"/>
    <w:rsid w:val="004840B8"/>
    <w:rsid w:val="004C7D32"/>
    <w:rsid w:val="004D3F04"/>
    <w:rsid w:val="004E7497"/>
    <w:rsid w:val="004F3288"/>
    <w:rsid w:val="005101D0"/>
    <w:rsid w:val="00511ECF"/>
    <w:rsid w:val="00522F90"/>
    <w:rsid w:val="00570D86"/>
    <w:rsid w:val="005A5895"/>
    <w:rsid w:val="005B5346"/>
    <w:rsid w:val="005D62D8"/>
    <w:rsid w:val="005E5D7B"/>
    <w:rsid w:val="005E7D86"/>
    <w:rsid w:val="00602D3E"/>
    <w:rsid w:val="00610DD3"/>
    <w:rsid w:val="00615B51"/>
    <w:rsid w:val="00616241"/>
    <w:rsid w:val="006212E5"/>
    <w:rsid w:val="00651540"/>
    <w:rsid w:val="006563C6"/>
    <w:rsid w:val="0067239D"/>
    <w:rsid w:val="00676FC6"/>
    <w:rsid w:val="0067706C"/>
    <w:rsid w:val="00680A40"/>
    <w:rsid w:val="006A04E9"/>
    <w:rsid w:val="006A524E"/>
    <w:rsid w:val="006A6592"/>
    <w:rsid w:val="006C1BDF"/>
    <w:rsid w:val="006C3E9B"/>
    <w:rsid w:val="006F3F01"/>
    <w:rsid w:val="00710110"/>
    <w:rsid w:val="00734C00"/>
    <w:rsid w:val="00755F6B"/>
    <w:rsid w:val="007674DD"/>
    <w:rsid w:val="0077769F"/>
    <w:rsid w:val="007C63D7"/>
    <w:rsid w:val="007C6FBE"/>
    <w:rsid w:val="00800C5E"/>
    <w:rsid w:val="00806BB6"/>
    <w:rsid w:val="008125C9"/>
    <w:rsid w:val="00817046"/>
    <w:rsid w:val="00824156"/>
    <w:rsid w:val="00826123"/>
    <w:rsid w:val="008270BD"/>
    <w:rsid w:val="00842366"/>
    <w:rsid w:val="00865C1D"/>
    <w:rsid w:val="00874A03"/>
    <w:rsid w:val="00890613"/>
    <w:rsid w:val="008951F6"/>
    <w:rsid w:val="008C5DAB"/>
    <w:rsid w:val="008E1789"/>
    <w:rsid w:val="00901BD2"/>
    <w:rsid w:val="00932982"/>
    <w:rsid w:val="009D2DC8"/>
    <w:rsid w:val="00A14116"/>
    <w:rsid w:val="00A22F58"/>
    <w:rsid w:val="00A42087"/>
    <w:rsid w:val="00A53667"/>
    <w:rsid w:val="00A56985"/>
    <w:rsid w:val="00A779E0"/>
    <w:rsid w:val="00A961E2"/>
    <w:rsid w:val="00AC49E0"/>
    <w:rsid w:val="00AD0659"/>
    <w:rsid w:val="00B00233"/>
    <w:rsid w:val="00B01A34"/>
    <w:rsid w:val="00B02C16"/>
    <w:rsid w:val="00B03848"/>
    <w:rsid w:val="00B12165"/>
    <w:rsid w:val="00B25D9E"/>
    <w:rsid w:val="00B27567"/>
    <w:rsid w:val="00B44337"/>
    <w:rsid w:val="00B45997"/>
    <w:rsid w:val="00B62A87"/>
    <w:rsid w:val="00B96E15"/>
    <w:rsid w:val="00BB1203"/>
    <w:rsid w:val="00BB5235"/>
    <w:rsid w:val="00BC00D0"/>
    <w:rsid w:val="00BC28AD"/>
    <w:rsid w:val="00BE7B86"/>
    <w:rsid w:val="00BF436D"/>
    <w:rsid w:val="00C040DF"/>
    <w:rsid w:val="00C05F21"/>
    <w:rsid w:val="00C16117"/>
    <w:rsid w:val="00C27AF8"/>
    <w:rsid w:val="00C628A2"/>
    <w:rsid w:val="00C64FEF"/>
    <w:rsid w:val="00C770F5"/>
    <w:rsid w:val="00C77D39"/>
    <w:rsid w:val="00CA5305"/>
    <w:rsid w:val="00CA5756"/>
    <w:rsid w:val="00CB133B"/>
    <w:rsid w:val="00CB3BF6"/>
    <w:rsid w:val="00CD76EA"/>
    <w:rsid w:val="00CE13BC"/>
    <w:rsid w:val="00D05880"/>
    <w:rsid w:val="00D23344"/>
    <w:rsid w:val="00D278B9"/>
    <w:rsid w:val="00D4799A"/>
    <w:rsid w:val="00D637A0"/>
    <w:rsid w:val="00D6657F"/>
    <w:rsid w:val="00D672AF"/>
    <w:rsid w:val="00D67BDD"/>
    <w:rsid w:val="00D7373C"/>
    <w:rsid w:val="00DA051A"/>
    <w:rsid w:val="00DB1174"/>
    <w:rsid w:val="00DB1DBE"/>
    <w:rsid w:val="00DB6118"/>
    <w:rsid w:val="00E01836"/>
    <w:rsid w:val="00E03088"/>
    <w:rsid w:val="00E17D36"/>
    <w:rsid w:val="00E2177F"/>
    <w:rsid w:val="00E36218"/>
    <w:rsid w:val="00E3740F"/>
    <w:rsid w:val="00E62825"/>
    <w:rsid w:val="00E63025"/>
    <w:rsid w:val="00E64AB6"/>
    <w:rsid w:val="00E650B6"/>
    <w:rsid w:val="00E75177"/>
    <w:rsid w:val="00E81A2A"/>
    <w:rsid w:val="00E82BAE"/>
    <w:rsid w:val="00E90667"/>
    <w:rsid w:val="00EC2D61"/>
    <w:rsid w:val="00ED1DA7"/>
    <w:rsid w:val="00ED27DD"/>
    <w:rsid w:val="00EF05A9"/>
    <w:rsid w:val="00EF754E"/>
    <w:rsid w:val="00F123DB"/>
    <w:rsid w:val="00F145E5"/>
    <w:rsid w:val="00F546F0"/>
    <w:rsid w:val="00F6602D"/>
    <w:rsid w:val="00F75BE1"/>
    <w:rsid w:val="00F95A8C"/>
    <w:rsid w:val="00F96CF7"/>
    <w:rsid w:val="00FB2CB4"/>
    <w:rsid w:val="00FB39E7"/>
    <w:rsid w:val="00FF1B93"/>
    <w:rsid w:val="00FF4C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C0CF9-83A6-4A76-AEF4-E0DE1214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800C5E"/>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27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27DD"/>
    <w:rPr>
      <w:rFonts w:ascii="Segoe UI" w:hAnsi="Segoe UI" w:cs="Segoe UI"/>
      <w:sz w:val="18"/>
      <w:szCs w:val="18"/>
    </w:rPr>
  </w:style>
  <w:style w:type="paragraph" w:styleId="Listenabsatz">
    <w:name w:val="List Paragraph"/>
    <w:basedOn w:val="Standard"/>
    <w:uiPriority w:val="34"/>
    <w:qFormat/>
    <w:rsid w:val="00616241"/>
    <w:pPr>
      <w:ind w:left="720"/>
      <w:contextualSpacing/>
    </w:pPr>
  </w:style>
  <w:style w:type="paragraph" w:styleId="Kopfzeile">
    <w:name w:val="header"/>
    <w:basedOn w:val="Standard"/>
    <w:link w:val="KopfzeileZchn"/>
    <w:uiPriority w:val="99"/>
    <w:unhideWhenUsed/>
    <w:rsid w:val="00DB1D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1DBE"/>
  </w:style>
  <w:style w:type="paragraph" w:styleId="Fuzeile">
    <w:name w:val="footer"/>
    <w:basedOn w:val="Standard"/>
    <w:link w:val="FuzeileZchn"/>
    <w:uiPriority w:val="99"/>
    <w:unhideWhenUsed/>
    <w:rsid w:val="00DB1D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1DBE"/>
  </w:style>
  <w:style w:type="character" w:styleId="Hyperlink">
    <w:name w:val="Hyperlink"/>
    <w:basedOn w:val="Absatz-Standardschriftart"/>
    <w:uiPriority w:val="99"/>
    <w:unhideWhenUsed/>
    <w:rsid w:val="00932982"/>
    <w:rPr>
      <w:rFonts w:ascii="Arial" w:hAnsi="Arial"/>
      <w:color w:val="0563C1" w:themeColor="hyperlink"/>
      <w:sz w:val="22"/>
      <w:u w:val="single"/>
    </w:rPr>
  </w:style>
  <w:style w:type="paragraph" w:styleId="Funotentext">
    <w:name w:val="footnote text"/>
    <w:basedOn w:val="Standard"/>
    <w:link w:val="FunotentextZchn"/>
    <w:uiPriority w:val="99"/>
    <w:semiHidden/>
    <w:unhideWhenUsed/>
    <w:rsid w:val="00932982"/>
    <w:pPr>
      <w:spacing w:before="120" w:after="0" w:line="300" w:lineRule="atLeast"/>
      <w:jc w:val="both"/>
    </w:pPr>
    <w:rPr>
      <w:rFonts w:ascii="Arial" w:eastAsia="Times New Roman" w:hAnsi="Arial" w:cs="Times New Roman"/>
      <w:sz w:val="20"/>
      <w:szCs w:val="20"/>
    </w:rPr>
  </w:style>
  <w:style w:type="character" w:customStyle="1" w:styleId="FunotentextZchn">
    <w:name w:val="Fußnotentext Zchn"/>
    <w:basedOn w:val="Absatz-Standardschriftart"/>
    <w:link w:val="Funotentext"/>
    <w:uiPriority w:val="99"/>
    <w:semiHidden/>
    <w:rsid w:val="00932982"/>
    <w:rPr>
      <w:rFonts w:ascii="Arial" w:eastAsia="Times New Roman" w:hAnsi="Arial" w:cs="Times New Roman"/>
      <w:sz w:val="20"/>
      <w:szCs w:val="20"/>
    </w:rPr>
  </w:style>
  <w:style w:type="character" w:styleId="Funotenzeichen">
    <w:name w:val="footnote reference"/>
    <w:basedOn w:val="Absatz-Standardschriftart"/>
    <w:uiPriority w:val="99"/>
    <w:semiHidden/>
    <w:unhideWhenUsed/>
    <w:rsid w:val="00932982"/>
    <w:rPr>
      <w:vertAlign w:val="superscript"/>
    </w:rPr>
  </w:style>
  <w:style w:type="paragraph" w:styleId="IntensivesZitat">
    <w:name w:val="Intense Quote"/>
    <w:basedOn w:val="Standard"/>
    <w:next w:val="Standard"/>
    <w:link w:val="IntensivesZitatZchn"/>
    <w:uiPriority w:val="30"/>
    <w:qFormat/>
    <w:rsid w:val="00932982"/>
    <w:pPr>
      <w:pBdr>
        <w:top w:val="single" w:sz="4" w:space="10" w:color="5B9BD5" w:themeColor="accent1"/>
        <w:bottom w:val="single" w:sz="4" w:space="10" w:color="5B9BD5" w:themeColor="accent1"/>
      </w:pBdr>
      <w:spacing w:before="360" w:after="360" w:line="300" w:lineRule="atLeast"/>
      <w:ind w:left="864" w:right="864"/>
      <w:jc w:val="center"/>
    </w:pPr>
    <w:rPr>
      <w:rFonts w:ascii="Arial" w:eastAsia="Times New Roman" w:hAnsi="Arial" w:cs="Times New Roman"/>
      <w:i/>
      <w:iCs/>
      <w:color w:val="5B9BD5" w:themeColor="accent1"/>
      <w:szCs w:val="20"/>
    </w:rPr>
  </w:style>
  <w:style w:type="character" w:customStyle="1" w:styleId="IntensivesZitatZchn">
    <w:name w:val="Intensives Zitat Zchn"/>
    <w:basedOn w:val="Absatz-Standardschriftart"/>
    <w:link w:val="IntensivesZitat"/>
    <w:uiPriority w:val="30"/>
    <w:rsid w:val="00932982"/>
    <w:rPr>
      <w:rFonts w:ascii="Arial" w:eastAsia="Times New Roman" w:hAnsi="Arial" w:cs="Times New Roman"/>
      <w:i/>
      <w:iCs/>
      <w:color w:val="5B9BD5" w:themeColor="accent1"/>
      <w:szCs w:val="20"/>
    </w:rPr>
  </w:style>
  <w:style w:type="paragraph" w:styleId="berarbeitung">
    <w:name w:val="Revision"/>
    <w:hidden/>
    <w:uiPriority w:val="99"/>
    <w:semiHidden/>
    <w:rsid w:val="00211404"/>
    <w:pPr>
      <w:spacing w:after="0" w:line="240" w:lineRule="auto"/>
    </w:pPr>
  </w:style>
  <w:style w:type="character" w:customStyle="1" w:styleId="berschrift2Zchn">
    <w:name w:val="Überschrift 2 Zchn"/>
    <w:basedOn w:val="Absatz-Standardschriftart"/>
    <w:link w:val="berschrift2"/>
    <w:uiPriority w:val="9"/>
    <w:rsid w:val="00800C5E"/>
    <w:rPr>
      <w:rFonts w:ascii="Times New Roman" w:eastAsia="Times New Roman" w:hAnsi="Times New Roman" w:cs="Times New Roman"/>
      <w:b/>
      <w:bCs/>
      <w:sz w:val="36"/>
      <w:szCs w:val="36"/>
      <w:lang w:eastAsia="de-CH"/>
    </w:rPr>
  </w:style>
  <w:style w:type="character" w:styleId="Kommentarzeichen">
    <w:name w:val="annotation reference"/>
    <w:basedOn w:val="Absatz-Standardschriftart"/>
    <w:uiPriority w:val="99"/>
    <w:semiHidden/>
    <w:unhideWhenUsed/>
    <w:rsid w:val="00EF754E"/>
    <w:rPr>
      <w:sz w:val="16"/>
      <w:szCs w:val="16"/>
    </w:rPr>
  </w:style>
  <w:style w:type="paragraph" w:styleId="Kommentartext">
    <w:name w:val="annotation text"/>
    <w:basedOn w:val="Standard"/>
    <w:link w:val="KommentartextZchn"/>
    <w:uiPriority w:val="99"/>
    <w:semiHidden/>
    <w:unhideWhenUsed/>
    <w:rsid w:val="00EF75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F754E"/>
    <w:rPr>
      <w:sz w:val="20"/>
      <w:szCs w:val="20"/>
    </w:rPr>
  </w:style>
  <w:style w:type="paragraph" w:styleId="Kommentarthema">
    <w:name w:val="annotation subject"/>
    <w:basedOn w:val="Kommentartext"/>
    <w:next w:val="Kommentartext"/>
    <w:link w:val="KommentarthemaZchn"/>
    <w:uiPriority w:val="99"/>
    <w:semiHidden/>
    <w:unhideWhenUsed/>
    <w:rsid w:val="00EF754E"/>
    <w:rPr>
      <w:b/>
      <w:bCs/>
    </w:rPr>
  </w:style>
  <w:style w:type="character" w:customStyle="1" w:styleId="KommentarthemaZchn">
    <w:name w:val="Kommentarthema Zchn"/>
    <w:basedOn w:val="KommentartextZchn"/>
    <w:link w:val="Kommentarthema"/>
    <w:uiPriority w:val="99"/>
    <w:semiHidden/>
    <w:rsid w:val="00EF75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41843">
      <w:bodyDiv w:val="1"/>
      <w:marLeft w:val="0"/>
      <w:marRight w:val="0"/>
      <w:marTop w:val="0"/>
      <w:marBottom w:val="0"/>
      <w:divBdr>
        <w:top w:val="none" w:sz="0" w:space="0" w:color="auto"/>
        <w:left w:val="none" w:sz="0" w:space="0" w:color="auto"/>
        <w:bottom w:val="none" w:sz="0" w:space="0" w:color="auto"/>
        <w:right w:val="none" w:sz="0" w:space="0" w:color="auto"/>
      </w:divBdr>
    </w:div>
    <w:div w:id="943268414">
      <w:bodyDiv w:val="1"/>
      <w:marLeft w:val="0"/>
      <w:marRight w:val="0"/>
      <w:marTop w:val="0"/>
      <w:marBottom w:val="0"/>
      <w:divBdr>
        <w:top w:val="none" w:sz="0" w:space="0" w:color="auto"/>
        <w:left w:val="none" w:sz="0" w:space="0" w:color="auto"/>
        <w:bottom w:val="none" w:sz="0" w:space="0" w:color="auto"/>
        <w:right w:val="none" w:sz="0" w:space="0" w:color="auto"/>
      </w:divBdr>
    </w:div>
    <w:div w:id="13187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5CCA5-983E-45CE-B1AA-53EEC6E7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3611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Wuethrich</dc:creator>
  <cp:keywords/>
  <dc:description/>
  <cp:lastModifiedBy>Therese Schmid</cp:lastModifiedBy>
  <cp:revision>9</cp:revision>
  <cp:lastPrinted>2017-01-26T11:22:00Z</cp:lastPrinted>
  <dcterms:created xsi:type="dcterms:W3CDTF">2020-06-18T14:08:00Z</dcterms:created>
  <dcterms:modified xsi:type="dcterms:W3CDTF">2020-06-19T09:12:00Z</dcterms:modified>
</cp:coreProperties>
</file>